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77CC85" w14:textId="77F5ED56" w:rsidR="003E1915" w:rsidRDefault="00FE24C9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309F06DC" wp14:editId="07EF089A">
            <wp:extent cx="6838950" cy="3893681"/>
            <wp:effectExtent l="0" t="0" r="0" b="0"/>
            <wp:docPr id="3" name="Obraz 3" descr="Obraz zawierający płot, krowa, mężczyzna, osob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hutterstock_138454187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79" t="10670" b="6791"/>
                    <a:stretch/>
                  </pic:blipFill>
                  <pic:spPr bwMode="auto">
                    <a:xfrm>
                      <a:off x="0" y="0"/>
                      <a:ext cx="6862768" cy="39072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1077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72"/>
      </w:tblGrid>
      <w:tr w:rsidR="00D271E8" w14:paraId="4DEACE08" w14:textId="77777777" w:rsidTr="00F45968">
        <w:trPr>
          <w:trHeight w:val="1501"/>
        </w:trPr>
        <w:tc>
          <w:tcPr>
            <w:tcW w:w="107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0000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4C8E1E" w14:textId="27A2B2D1" w:rsidR="00F72C0A" w:rsidRDefault="00D271E8" w:rsidP="00F72C0A">
            <w:pPr>
              <w:pStyle w:val="TableContents"/>
              <w:spacing w:line="276" w:lineRule="auto"/>
              <w:jc w:val="center"/>
              <w:rPr>
                <w:rFonts w:ascii="Arial" w:hAnsi="Arial" w:cs="Arial"/>
                <w:b/>
                <w:color w:val="FFFFFF"/>
                <w:sz w:val="56"/>
                <w:szCs w:val="56"/>
              </w:rPr>
            </w:pPr>
            <w:r>
              <w:rPr>
                <w:rFonts w:ascii="Arial" w:hAnsi="Arial" w:cs="Arial"/>
                <w:b/>
                <w:color w:val="FFFFFF"/>
                <w:sz w:val="8"/>
                <w:szCs w:val="8"/>
              </w:rPr>
              <w:br/>
            </w:r>
            <w:r w:rsidR="00E15523">
              <w:rPr>
                <w:rFonts w:ascii="Arial" w:hAnsi="Arial" w:cs="Arial"/>
                <w:b/>
                <w:color w:val="FFFFFF"/>
                <w:sz w:val="56"/>
                <w:szCs w:val="56"/>
              </w:rPr>
              <w:t>PEST CONTROL</w:t>
            </w:r>
          </w:p>
          <w:p w14:paraId="76F698BA" w14:textId="7B1D03CA" w:rsidR="00F21001" w:rsidRDefault="00286270" w:rsidP="00F21001">
            <w:pPr>
              <w:pStyle w:val="TableContents"/>
              <w:spacing w:line="276" w:lineRule="auto"/>
              <w:jc w:val="center"/>
              <w:rPr>
                <w:rFonts w:ascii="Arial" w:hAnsi="Arial" w:cs="Arial"/>
                <w:b/>
                <w:color w:val="FFFFFF"/>
                <w:sz w:val="56"/>
                <w:szCs w:val="56"/>
              </w:rPr>
            </w:pPr>
            <w:r>
              <w:rPr>
                <w:rFonts w:ascii="Arial" w:hAnsi="Arial" w:cs="Arial"/>
                <w:b/>
                <w:color w:val="FFFFFF"/>
                <w:sz w:val="44"/>
                <w:szCs w:val="44"/>
              </w:rPr>
              <w:t>w</w:t>
            </w:r>
            <w:r w:rsidR="00E15523">
              <w:rPr>
                <w:rFonts w:ascii="Arial" w:hAnsi="Arial" w:cs="Arial"/>
                <w:b/>
                <w:color w:val="FFFFFF"/>
                <w:sz w:val="44"/>
                <w:szCs w:val="44"/>
              </w:rPr>
              <w:t xml:space="preserve"> nadzorze weterynaryjnym</w:t>
            </w:r>
          </w:p>
          <w:p w14:paraId="5FE2A44B" w14:textId="77777777" w:rsidR="00F21001" w:rsidRDefault="00F21001" w:rsidP="00F21001">
            <w:pPr>
              <w:pStyle w:val="TableContents"/>
              <w:spacing w:line="276" w:lineRule="auto"/>
              <w:jc w:val="center"/>
              <w:rPr>
                <w:rFonts w:ascii="Arial" w:hAnsi="Arial"/>
                <w:b/>
                <w:bCs/>
                <w:color w:val="FFFFFF"/>
              </w:rPr>
            </w:pPr>
          </w:p>
          <w:p w14:paraId="6C437823" w14:textId="7D52786B" w:rsidR="00F21001" w:rsidRPr="00F21001" w:rsidRDefault="00391CF3" w:rsidP="00F21001">
            <w:pPr>
              <w:pStyle w:val="TableContents"/>
              <w:spacing w:line="276" w:lineRule="auto"/>
              <w:jc w:val="center"/>
              <w:rPr>
                <w:rFonts w:ascii="Arial" w:hAnsi="Arial" w:cs="Arial"/>
                <w:b/>
                <w:color w:val="FFFFFF"/>
                <w:sz w:val="56"/>
                <w:szCs w:val="56"/>
              </w:rPr>
            </w:pPr>
            <w:r>
              <w:rPr>
                <w:rFonts w:ascii="Arial" w:hAnsi="Arial"/>
                <w:b/>
                <w:bCs/>
                <w:color w:val="FFFFFF"/>
              </w:rPr>
              <w:t xml:space="preserve">Warszawa, </w:t>
            </w:r>
            <w:r w:rsidR="00C47818">
              <w:rPr>
                <w:rFonts w:ascii="Arial" w:hAnsi="Arial"/>
                <w:b/>
                <w:bCs/>
                <w:color w:val="FFFFFF"/>
              </w:rPr>
              <w:t>2</w:t>
            </w:r>
            <w:r w:rsidR="00D271E8">
              <w:rPr>
                <w:rFonts w:ascii="Arial" w:hAnsi="Arial"/>
                <w:b/>
                <w:bCs/>
                <w:color w:val="FFFFFF"/>
              </w:rPr>
              <w:t>7 września 2019 r. godz. 10:</w:t>
            </w:r>
            <w:r w:rsidR="005F0FBD">
              <w:rPr>
                <w:rFonts w:ascii="Arial" w:hAnsi="Arial"/>
                <w:b/>
                <w:bCs/>
                <w:color w:val="FFFFFF"/>
              </w:rPr>
              <w:t>00</w:t>
            </w:r>
          </w:p>
          <w:p w14:paraId="739C4AB4" w14:textId="3AC22D3C" w:rsidR="00C47818" w:rsidRDefault="00C47818" w:rsidP="00F21001">
            <w:pPr>
              <w:pStyle w:val="TableContents"/>
              <w:spacing w:line="276" w:lineRule="auto"/>
              <w:jc w:val="center"/>
              <w:rPr>
                <w:rFonts w:ascii="Arial" w:hAnsi="Arial"/>
                <w:b/>
                <w:bCs/>
                <w:color w:val="FFFFFF"/>
              </w:rPr>
            </w:pPr>
            <w:r>
              <w:rPr>
                <w:rFonts w:ascii="Arial" w:hAnsi="Arial"/>
                <w:b/>
                <w:bCs/>
                <w:color w:val="FFFFFF"/>
              </w:rPr>
              <w:t>Warszawa ul. Cha</w:t>
            </w:r>
            <w:r w:rsidR="00EA10A7">
              <w:rPr>
                <w:rFonts w:ascii="Arial" w:hAnsi="Arial"/>
                <w:b/>
                <w:bCs/>
                <w:color w:val="FFFFFF"/>
              </w:rPr>
              <w:t>ł</w:t>
            </w:r>
            <w:r>
              <w:rPr>
                <w:rFonts w:ascii="Arial" w:hAnsi="Arial"/>
                <w:b/>
                <w:bCs/>
                <w:color w:val="FFFFFF"/>
              </w:rPr>
              <w:t xml:space="preserve">ubińskiego 8 </w:t>
            </w:r>
          </w:p>
        </w:tc>
      </w:tr>
    </w:tbl>
    <w:p w14:paraId="32FFD581" w14:textId="2DB162B4" w:rsidR="002D63BB" w:rsidRPr="00F32B3A" w:rsidRDefault="00EA10A7" w:rsidP="00F32B3A">
      <w:pPr>
        <w:spacing w:line="360" w:lineRule="auto"/>
        <w:ind w:left="1416"/>
        <w:rPr>
          <w:rFonts w:ascii="Arial" w:hAnsi="Arial" w:cs="Arial"/>
          <w:b/>
          <w:sz w:val="20"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6BD6A25" wp14:editId="520C5ED8">
            <wp:simplePos x="0" y="0"/>
            <wp:positionH relativeFrom="margin">
              <wp:align>center</wp:align>
            </wp:positionH>
            <wp:positionV relativeFrom="paragraph">
              <wp:posOffset>160020</wp:posOffset>
            </wp:positionV>
            <wp:extent cx="1409700" cy="704850"/>
            <wp:effectExtent l="0" t="0" r="0" b="0"/>
            <wp:wrapNone/>
            <wp:docPr id="2" name="Obraz 3" descr="C:\Users\Mspychalska\AppData\Local\Microsoft\Windows\INetCacheContent.Word\logo_bpj_blue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70485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71E8">
        <w:rPr>
          <w:rFonts w:ascii="Arial" w:hAnsi="Arial" w:cs="Arial"/>
          <w:b/>
          <w:sz w:val="20"/>
        </w:rPr>
        <w:tab/>
      </w:r>
      <w:r w:rsidR="00D271E8">
        <w:rPr>
          <w:rFonts w:ascii="Arial" w:hAnsi="Arial" w:cs="Arial"/>
          <w:b/>
          <w:sz w:val="20"/>
        </w:rPr>
        <w:tab/>
      </w:r>
      <w:r w:rsidR="00D271E8">
        <w:rPr>
          <w:rFonts w:ascii="Arial" w:hAnsi="Arial" w:cs="Arial"/>
          <w:b/>
          <w:sz w:val="20"/>
        </w:rPr>
        <w:tab/>
      </w:r>
      <w:r w:rsidR="00D271E8">
        <w:rPr>
          <w:rFonts w:ascii="Arial" w:hAnsi="Arial" w:cs="Arial"/>
          <w:b/>
          <w:sz w:val="20"/>
        </w:rPr>
        <w:tab/>
      </w:r>
      <w:r w:rsidR="00D271E8">
        <w:rPr>
          <w:rFonts w:ascii="Arial" w:hAnsi="Arial" w:cs="Arial"/>
          <w:b/>
          <w:sz w:val="20"/>
        </w:rPr>
        <w:tab/>
      </w:r>
      <w:r w:rsidR="00D271E8">
        <w:rPr>
          <w:rFonts w:ascii="Arial" w:hAnsi="Arial" w:cs="Arial"/>
          <w:b/>
          <w:sz w:val="20"/>
        </w:rPr>
        <w:tab/>
        <w:t xml:space="preserve">                  </w:t>
      </w:r>
    </w:p>
    <w:p w14:paraId="7D3264A5" w14:textId="0F82F303" w:rsidR="00D271E8" w:rsidRDefault="00D271E8" w:rsidP="00F32B3A">
      <w:pPr>
        <w:spacing w:before="100" w:line="360" w:lineRule="auto"/>
        <w:jc w:val="center"/>
        <w:rPr>
          <w:rFonts w:hint="eastAsia"/>
        </w:rPr>
      </w:pPr>
    </w:p>
    <w:p w14:paraId="2F514166" w14:textId="38851274" w:rsidR="00D271E8" w:rsidRDefault="00D271E8" w:rsidP="003E67DB">
      <w:pPr>
        <w:spacing w:before="100" w:line="360" w:lineRule="auto"/>
        <w:rPr>
          <w:rFonts w:hint="eastAsia"/>
          <w:sz w:val="20"/>
          <w:szCs w:val="20"/>
        </w:rPr>
      </w:pPr>
    </w:p>
    <w:p w14:paraId="338B6038" w14:textId="2F4A2971" w:rsidR="002B6565" w:rsidRPr="002B6565" w:rsidRDefault="00B07839" w:rsidP="00EA10A7">
      <w:pPr>
        <w:spacing w:before="100" w:line="276" w:lineRule="auto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br/>
      </w:r>
      <w:r w:rsidR="002B6565" w:rsidRPr="002B6565">
        <w:rPr>
          <w:rFonts w:ascii="Arial" w:hAnsi="Arial" w:cs="Arial"/>
          <w:i/>
          <w:iCs/>
          <w:sz w:val="22"/>
          <w:szCs w:val="22"/>
        </w:rPr>
        <w:t>Szanowni Państwo,</w:t>
      </w:r>
    </w:p>
    <w:p w14:paraId="04F721C9" w14:textId="299B7FF9" w:rsidR="002B6565" w:rsidRPr="002B6565" w:rsidRDefault="002B6565" w:rsidP="00EA10A7">
      <w:pPr>
        <w:spacing w:before="100" w:line="276" w:lineRule="auto"/>
        <w:rPr>
          <w:rFonts w:ascii="Arial" w:hAnsi="Arial" w:cs="Arial"/>
          <w:i/>
          <w:iCs/>
          <w:sz w:val="22"/>
          <w:szCs w:val="22"/>
        </w:rPr>
      </w:pPr>
      <w:r w:rsidRPr="002B6565">
        <w:rPr>
          <w:rFonts w:ascii="Arial" w:hAnsi="Arial" w:cs="Arial"/>
          <w:i/>
          <w:iCs/>
          <w:sz w:val="22"/>
          <w:szCs w:val="22"/>
        </w:rPr>
        <w:t>Szkodniki stanowią ogromne zagrożenie. Przenoszą patogenne drobnoustroje, które są niezwykle groźne</w:t>
      </w:r>
      <w:r w:rsidR="00EA10A7">
        <w:rPr>
          <w:rFonts w:ascii="Arial" w:hAnsi="Arial" w:cs="Arial"/>
          <w:i/>
          <w:iCs/>
          <w:sz w:val="22"/>
          <w:szCs w:val="22"/>
        </w:rPr>
        <w:br/>
      </w:r>
      <w:r w:rsidRPr="002B6565">
        <w:rPr>
          <w:rFonts w:ascii="Arial" w:hAnsi="Arial" w:cs="Arial"/>
          <w:i/>
          <w:iCs/>
          <w:sz w:val="22"/>
          <w:szCs w:val="22"/>
        </w:rPr>
        <w:t>dla produkcji żywności. Ochrona przed szkodnikami to jedna z najważniejszych procedur w każdym przedsiębiorstwie produkującym żywność.</w:t>
      </w:r>
    </w:p>
    <w:p w14:paraId="6D27D7BB" w14:textId="253CBF37" w:rsidR="00EA10A7" w:rsidRPr="002B6565" w:rsidRDefault="002B6565" w:rsidP="00EA10A7">
      <w:pPr>
        <w:spacing w:before="100" w:line="276" w:lineRule="auto"/>
        <w:rPr>
          <w:rFonts w:ascii="Arial" w:hAnsi="Arial" w:cs="Arial"/>
          <w:b/>
          <w:bCs/>
          <w:i/>
          <w:iCs/>
          <w:sz w:val="22"/>
          <w:szCs w:val="22"/>
        </w:rPr>
      </w:pPr>
      <w:r w:rsidRPr="002B6565">
        <w:rPr>
          <w:rFonts w:ascii="Arial" w:hAnsi="Arial" w:cs="Arial"/>
          <w:b/>
          <w:bCs/>
          <w:i/>
          <w:iCs/>
          <w:sz w:val="22"/>
          <w:szCs w:val="22"/>
        </w:rPr>
        <w:t>Jak</w:t>
      </w:r>
      <w:r w:rsidR="00EA10A7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Pr="002B6565">
        <w:rPr>
          <w:rFonts w:ascii="Arial" w:hAnsi="Arial" w:cs="Arial"/>
          <w:b/>
          <w:bCs/>
          <w:i/>
          <w:iCs/>
          <w:sz w:val="22"/>
          <w:szCs w:val="22"/>
        </w:rPr>
        <w:t>powinna wyglądać prawidłowa strategia zabezpieczenia przed szkodnikami</w:t>
      </w:r>
      <w:r w:rsidR="00EA10A7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EA10A7">
        <w:rPr>
          <w:rFonts w:ascii="Arial" w:hAnsi="Arial" w:cs="Arial"/>
          <w:b/>
          <w:bCs/>
          <w:i/>
          <w:iCs/>
          <w:sz w:val="22"/>
          <w:szCs w:val="22"/>
        </w:rPr>
        <w:br/>
      </w:r>
      <w:r w:rsidRPr="002B6565">
        <w:rPr>
          <w:rFonts w:ascii="Arial" w:hAnsi="Arial" w:cs="Arial"/>
          <w:b/>
          <w:bCs/>
          <w:i/>
          <w:iCs/>
          <w:sz w:val="22"/>
          <w:szCs w:val="22"/>
        </w:rPr>
        <w:t>w zakładach produkujących żywność pochodzenia zwierzęcego?</w:t>
      </w:r>
    </w:p>
    <w:p w14:paraId="4A68CD87" w14:textId="237BFB6B" w:rsidR="002B6565" w:rsidRPr="002B6565" w:rsidRDefault="002B6565" w:rsidP="00EA10A7">
      <w:pPr>
        <w:spacing w:before="100" w:line="276" w:lineRule="auto"/>
        <w:rPr>
          <w:rFonts w:ascii="Arial" w:hAnsi="Arial" w:cs="Arial"/>
          <w:b/>
          <w:bCs/>
          <w:i/>
          <w:iCs/>
          <w:sz w:val="22"/>
          <w:szCs w:val="22"/>
        </w:rPr>
      </w:pPr>
      <w:r w:rsidRPr="002B6565">
        <w:rPr>
          <w:rFonts w:ascii="Arial" w:hAnsi="Arial" w:cs="Arial"/>
          <w:b/>
          <w:bCs/>
          <w:i/>
          <w:iCs/>
          <w:sz w:val="22"/>
          <w:szCs w:val="22"/>
        </w:rPr>
        <w:t xml:space="preserve">Jakie są najważniejsze wymagania wynikające z normy Usług Ochrony Przed Szkodnikami </w:t>
      </w:r>
      <w:r w:rsidR="00EA10A7">
        <w:rPr>
          <w:rFonts w:ascii="Arial" w:hAnsi="Arial" w:cs="Arial"/>
          <w:b/>
          <w:bCs/>
          <w:i/>
          <w:iCs/>
          <w:sz w:val="22"/>
          <w:szCs w:val="22"/>
        </w:rPr>
        <w:br/>
      </w:r>
      <w:r w:rsidRPr="002B6565">
        <w:rPr>
          <w:rFonts w:ascii="Arial" w:hAnsi="Arial" w:cs="Arial"/>
          <w:b/>
          <w:bCs/>
          <w:i/>
          <w:iCs/>
          <w:sz w:val="22"/>
          <w:szCs w:val="22"/>
        </w:rPr>
        <w:t>PN-EN 16636:2015?</w:t>
      </w:r>
    </w:p>
    <w:p w14:paraId="31A19441" w14:textId="77777777" w:rsidR="002B6565" w:rsidRPr="002B6565" w:rsidRDefault="002B6565" w:rsidP="00EA10A7">
      <w:pPr>
        <w:spacing w:before="100" w:line="276" w:lineRule="auto"/>
        <w:rPr>
          <w:rFonts w:ascii="Arial" w:hAnsi="Arial" w:cs="Arial"/>
          <w:b/>
          <w:bCs/>
          <w:i/>
          <w:iCs/>
          <w:sz w:val="22"/>
          <w:szCs w:val="22"/>
        </w:rPr>
      </w:pPr>
      <w:r w:rsidRPr="002B6565">
        <w:rPr>
          <w:rFonts w:ascii="Arial" w:hAnsi="Arial" w:cs="Arial"/>
          <w:b/>
          <w:bCs/>
          <w:i/>
          <w:iCs/>
          <w:sz w:val="22"/>
          <w:szCs w:val="22"/>
        </w:rPr>
        <w:t>Jak postępować, aby nie „wylać dziecka razem z kąpielą” czyli, przy okazji ochrony przed szkodnikami nie spowodować zagrożenia chemicznego ?</w:t>
      </w:r>
    </w:p>
    <w:p w14:paraId="11C061F8" w14:textId="77777777" w:rsidR="00EA10A7" w:rsidRDefault="002B6565" w:rsidP="00EA10A7">
      <w:pPr>
        <w:spacing w:before="100" w:line="276" w:lineRule="auto"/>
        <w:rPr>
          <w:rFonts w:ascii="Arial" w:hAnsi="Arial" w:cs="Arial"/>
          <w:b/>
          <w:i/>
          <w:iCs/>
          <w:sz w:val="22"/>
          <w:szCs w:val="22"/>
        </w:rPr>
      </w:pPr>
      <w:r w:rsidRPr="002B6565">
        <w:rPr>
          <w:rFonts w:ascii="Arial" w:hAnsi="Arial" w:cs="Arial"/>
          <w:bCs/>
          <w:i/>
          <w:iCs/>
          <w:sz w:val="22"/>
          <w:szCs w:val="22"/>
        </w:rPr>
        <w:t>Na te i inne pytania uzyskacie Państwo odpowiedź podczas konferencji</w:t>
      </w:r>
      <w:r w:rsidRPr="002B6565">
        <w:rPr>
          <w:rFonts w:ascii="Arial" w:hAnsi="Arial" w:cs="Arial"/>
          <w:b/>
          <w:i/>
          <w:iCs/>
          <w:sz w:val="22"/>
          <w:szCs w:val="22"/>
        </w:rPr>
        <w:t xml:space="preserve"> „Pest Control w nadzorze weterynaryjnym”</w:t>
      </w:r>
      <w:r w:rsidR="00EA10A7">
        <w:rPr>
          <w:rFonts w:ascii="Arial" w:hAnsi="Arial" w:cs="Arial"/>
          <w:b/>
          <w:i/>
          <w:iCs/>
          <w:sz w:val="22"/>
          <w:szCs w:val="22"/>
        </w:rPr>
        <w:t>.</w:t>
      </w:r>
    </w:p>
    <w:p w14:paraId="1EC13DC8" w14:textId="6EA6FB25" w:rsidR="002B6565" w:rsidRPr="002B6565" w:rsidRDefault="002B6565" w:rsidP="00EA10A7">
      <w:pPr>
        <w:spacing w:before="100" w:line="276" w:lineRule="auto"/>
        <w:rPr>
          <w:rFonts w:ascii="Arial" w:hAnsi="Arial" w:cs="Arial"/>
          <w:b/>
          <w:bCs/>
          <w:i/>
          <w:iCs/>
          <w:sz w:val="22"/>
          <w:szCs w:val="22"/>
        </w:rPr>
      </w:pPr>
      <w:r w:rsidRPr="002B6565">
        <w:rPr>
          <w:rFonts w:ascii="Arial" w:hAnsi="Arial" w:cs="Arial"/>
          <w:bCs/>
          <w:i/>
          <w:iCs/>
          <w:sz w:val="22"/>
          <w:szCs w:val="22"/>
        </w:rPr>
        <w:t>Szkolenie przeznaczone jest dla firm DDD</w:t>
      </w:r>
      <w:r w:rsidRPr="002B6565">
        <w:rPr>
          <w:rFonts w:ascii="Arial" w:hAnsi="Arial" w:cs="Arial"/>
          <w:b/>
          <w:i/>
          <w:iCs/>
          <w:sz w:val="22"/>
          <w:szCs w:val="22"/>
        </w:rPr>
        <w:t xml:space="preserve">. </w:t>
      </w:r>
      <w:r w:rsidRPr="002B6565">
        <w:rPr>
          <w:rFonts w:ascii="Arial" w:hAnsi="Arial" w:cs="Arial"/>
          <w:bCs/>
          <w:i/>
          <w:iCs/>
          <w:sz w:val="22"/>
          <w:szCs w:val="22"/>
        </w:rPr>
        <w:t xml:space="preserve">Wykłady poprowadzi </w:t>
      </w:r>
      <w:r w:rsidRPr="002B6565">
        <w:rPr>
          <w:rFonts w:ascii="Arial" w:hAnsi="Arial" w:cs="Arial"/>
          <w:b/>
          <w:bCs/>
          <w:i/>
          <w:iCs/>
          <w:sz w:val="22"/>
          <w:szCs w:val="22"/>
        </w:rPr>
        <w:t>dr Krzysztof Misiak</w:t>
      </w:r>
      <w:r w:rsidR="006A1D18">
        <w:rPr>
          <w:rFonts w:ascii="Arial" w:hAnsi="Arial" w:cs="Arial"/>
          <w:b/>
          <w:bCs/>
          <w:i/>
          <w:iCs/>
          <w:sz w:val="22"/>
          <w:szCs w:val="22"/>
        </w:rPr>
        <w:t>,</w:t>
      </w:r>
      <w:r w:rsidRPr="002B6565">
        <w:rPr>
          <w:rFonts w:ascii="Arial" w:hAnsi="Arial" w:cs="Arial"/>
          <w:b/>
          <w:bCs/>
          <w:i/>
          <w:iCs/>
          <w:sz w:val="22"/>
          <w:szCs w:val="22"/>
        </w:rPr>
        <w:t xml:space="preserve"> Główny Specjalista </w:t>
      </w:r>
      <w:r w:rsidR="00286270">
        <w:rPr>
          <w:rFonts w:ascii="Arial" w:hAnsi="Arial" w:cs="Arial"/>
          <w:b/>
          <w:bCs/>
          <w:i/>
          <w:iCs/>
          <w:sz w:val="22"/>
          <w:szCs w:val="22"/>
        </w:rPr>
        <w:t>Biura</w:t>
      </w:r>
      <w:r w:rsidRPr="002B6565">
        <w:rPr>
          <w:rFonts w:ascii="Arial" w:hAnsi="Arial" w:cs="Arial"/>
          <w:b/>
          <w:bCs/>
          <w:i/>
          <w:iCs/>
          <w:sz w:val="22"/>
          <w:szCs w:val="22"/>
        </w:rPr>
        <w:t xml:space="preserve"> ds. Kontroli </w:t>
      </w:r>
      <w:r w:rsidR="006A1D18">
        <w:rPr>
          <w:rFonts w:ascii="Arial" w:hAnsi="Arial" w:cs="Arial"/>
          <w:b/>
          <w:bCs/>
          <w:i/>
          <w:iCs/>
          <w:sz w:val="22"/>
          <w:szCs w:val="22"/>
        </w:rPr>
        <w:t xml:space="preserve">z </w:t>
      </w:r>
      <w:r w:rsidRPr="002B6565">
        <w:rPr>
          <w:rFonts w:ascii="Arial" w:hAnsi="Arial" w:cs="Arial"/>
          <w:b/>
          <w:bCs/>
          <w:i/>
          <w:iCs/>
          <w:sz w:val="22"/>
          <w:szCs w:val="22"/>
        </w:rPr>
        <w:t>Główneg</w:t>
      </w:r>
      <w:r w:rsidR="006A1D18">
        <w:rPr>
          <w:rFonts w:ascii="Arial" w:hAnsi="Arial" w:cs="Arial"/>
          <w:b/>
          <w:bCs/>
          <w:i/>
          <w:iCs/>
          <w:sz w:val="22"/>
          <w:szCs w:val="22"/>
        </w:rPr>
        <w:t>o</w:t>
      </w:r>
      <w:r w:rsidRPr="002B6565">
        <w:rPr>
          <w:rFonts w:ascii="Arial" w:hAnsi="Arial" w:cs="Arial"/>
          <w:b/>
          <w:bCs/>
          <w:i/>
          <w:iCs/>
          <w:sz w:val="22"/>
          <w:szCs w:val="22"/>
        </w:rPr>
        <w:t xml:space="preserve"> Inspektoratu Weterynarii.</w:t>
      </w:r>
      <w:r w:rsidR="00B07839">
        <w:rPr>
          <w:rFonts w:ascii="Arial" w:hAnsi="Arial" w:cs="Arial"/>
          <w:b/>
          <w:bCs/>
          <w:i/>
          <w:iCs/>
          <w:sz w:val="22"/>
          <w:szCs w:val="22"/>
        </w:rPr>
        <w:br/>
      </w:r>
    </w:p>
    <w:p w14:paraId="2F5BAC24" w14:textId="5254A693" w:rsidR="002B6565" w:rsidRPr="00F32B3A" w:rsidRDefault="002B6565" w:rsidP="00EA10A7">
      <w:pPr>
        <w:spacing w:before="100" w:line="276" w:lineRule="auto"/>
        <w:rPr>
          <w:rFonts w:ascii="Arial" w:hAnsi="Arial" w:cs="Arial"/>
          <w:b/>
          <w:bCs/>
          <w:i/>
          <w:iCs/>
          <w:sz w:val="22"/>
          <w:szCs w:val="22"/>
        </w:rPr>
      </w:pPr>
      <w:r w:rsidRPr="002B6565">
        <w:rPr>
          <w:rFonts w:ascii="Arial" w:hAnsi="Arial" w:cs="Arial"/>
          <w:i/>
          <w:iCs/>
          <w:sz w:val="22"/>
          <w:szCs w:val="22"/>
        </w:rPr>
        <w:t>Zapraszamy serdecznie!</w:t>
      </w:r>
    </w:p>
    <w:p w14:paraId="538DE27D" w14:textId="77777777" w:rsidR="002B6565" w:rsidRDefault="002B6565" w:rsidP="003E67DB">
      <w:pPr>
        <w:spacing w:before="100" w:line="360" w:lineRule="auto"/>
        <w:rPr>
          <w:rFonts w:hint="eastAsia"/>
          <w:sz w:val="20"/>
          <w:szCs w:val="20"/>
        </w:rPr>
      </w:pPr>
    </w:p>
    <w:p w14:paraId="400C561A" w14:textId="716E6606" w:rsidR="00D271E8" w:rsidRPr="00623838" w:rsidRDefault="002D63BB" w:rsidP="003E67DB">
      <w:pPr>
        <w:pStyle w:val="Standard"/>
        <w:tabs>
          <w:tab w:val="left" w:pos="1418"/>
          <w:tab w:val="left" w:pos="1710"/>
          <w:tab w:val="left" w:leader="underscore" w:pos="9638"/>
        </w:tabs>
        <w:spacing w:line="360" w:lineRule="auto"/>
        <w:rPr>
          <w:rFonts w:hint="eastAsia"/>
          <w:sz w:val="20"/>
          <w:szCs w:val="20"/>
        </w:rPr>
      </w:pPr>
      <w:r>
        <w:rPr>
          <w:sz w:val="20"/>
          <w:szCs w:val="20"/>
        </w:rPr>
        <w:t xml:space="preserve">                                  </w:t>
      </w:r>
      <w:r w:rsidR="00EA10A7">
        <w:rPr>
          <w:sz w:val="20"/>
          <w:szCs w:val="20"/>
        </w:rPr>
        <w:t xml:space="preserve"> </w:t>
      </w:r>
      <w:r w:rsidR="00D271E8">
        <w:rPr>
          <w:rFonts w:ascii="Arial" w:hAnsi="Arial"/>
          <w:iCs/>
          <w:color w:val="000000"/>
          <w:sz w:val="26"/>
          <w:szCs w:val="26"/>
        </w:rPr>
        <w:tab/>
      </w:r>
    </w:p>
    <w:p w14:paraId="344FFF75" w14:textId="77777777" w:rsidR="00D271E8" w:rsidRDefault="00D271E8" w:rsidP="003E67DB">
      <w:pPr>
        <w:pStyle w:val="Standard"/>
        <w:spacing w:line="360" w:lineRule="auto"/>
        <w:jc w:val="center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PROGRAM</w:t>
      </w:r>
    </w:p>
    <w:p w14:paraId="5B124F05" w14:textId="77777777" w:rsidR="00D271E8" w:rsidRDefault="00D271E8" w:rsidP="00F32B3A">
      <w:pPr>
        <w:spacing w:line="360" w:lineRule="auto"/>
        <w:ind w:right="849"/>
        <w:rPr>
          <w:rFonts w:ascii="Arial" w:hAnsi="Arial" w:cs="Arial"/>
          <w:b/>
          <w:sz w:val="20"/>
          <w:szCs w:val="20"/>
        </w:rPr>
      </w:pPr>
    </w:p>
    <w:p w14:paraId="3A5242B4" w14:textId="0C63D3D2" w:rsidR="00E15523" w:rsidRPr="00F32B3A" w:rsidRDefault="00D271E8" w:rsidP="00EA10A7">
      <w:pPr>
        <w:spacing w:line="360" w:lineRule="auto"/>
        <w:ind w:right="849" w:firstLine="708"/>
        <w:rPr>
          <w:rFonts w:hint="eastAsia"/>
          <w:sz w:val="22"/>
          <w:szCs w:val="22"/>
        </w:rPr>
      </w:pPr>
      <w:r w:rsidRPr="00F32B3A">
        <w:rPr>
          <w:rFonts w:ascii="Arial" w:hAnsi="Arial" w:cs="Arial"/>
          <w:b/>
          <w:sz w:val="22"/>
          <w:szCs w:val="22"/>
        </w:rPr>
        <w:t>10:</w:t>
      </w:r>
      <w:r w:rsidR="004023E5" w:rsidRPr="00F32B3A">
        <w:rPr>
          <w:rFonts w:ascii="Arial" w:hAnsi="Arial" w:cs="Arial"/>
          <w:b/>
          <w:sz w:val="22"/>
          <w:szCs w:val="22"/>
        </w:rPr>
        <w:t>00</w:t>
      </w:r>
      <w:r w:rsidR="00C919E8" w:rsidRPr="00F32B3A">
        <w:rPr>
          <w:rFonts w:ascii="Arial" w:hAnsi="Arial" w:cs="Arial"/>
          <w:b/>
          <w:sz w:val="22"/>
          <w:szCs w:val="22"/>
        </w:rPr>
        <w:t xml:space="preserve"> </w:t>
      </w:r>
      <w:r w:rsidR="00BE3BAB" w:rsidRPr="00F32B3A">
        <w:rPr>
          <w:rFonts w:ascii="Arial" w:hAnsi="Arial" w:cs="Arial"/>
          <w:b/>
          <w:sz w:val="22"/>
          <w:szCs w:val="22"/>
        </w:rPr>
        <w:t>–</w:t>
      </w:r>
      <w:r w:rsidR="00C919E8" w:rsidRPr="00F32B3A">
        <w:rPr>
          <w:rFonts w:ascii="Arial" w:hAnsi="Arial" w:cs="Arial"/>
          <w:b/>
          <w:sz w:val="22"/>
          <w:szCs w:val="22"/>
        </w:rPr>
        <w:t xml:space="preserve"> </w:t>
      </w:r>
      <w:r w:rsidR="00BE3BAB" w:rsidRPr="00F32B3A">
        <w:rPr>
          <w:rFonts w:ascii="Arial" w:hAnsi="Arial" w:cs="Arial"/>
          <w:b/>
          <w:sz w:val="22"/>
          <w:szCs w:val="22"/>
        </w:rPr>
        <w:t>1</w:t>
      </w:r>
      <w:r w:rsidR="006A1D18">
        <w:rPr>
          <w:rFonts w:ascii="Arial" w:hAnsi="Arial" w:cs="Arial"/>
          <w:b/>
          <w:sz w:val="22"/>
          <w:szCs w:val="22"/>
        </w:rPr>
        <w:t>6</w:t>
      </w:r>
      <w:r w:rsidR="00BE3BAB" w:rsidRPr="00F32B3A">
        <w:rPr>
          <w:rFonts w:ascii="Arial" w:hAnsi="Arial" w:cs="Arial"/>
          <w:b/>
          <w:sz w:val="22"/>
          <w:szCs w:val="22"/>
        </w:rPr>
        <w:t>.00</w:t>
      </w:r>
      <w:r w:rsidRPr="00F32B3A">
        <w:rPr>
          <w:rFonts w:ascii="Arial" w:hAnsi="Arial" w:cs="Arial"/>
          <w:sz w:val="22"/>
          <w:szCs w:val="22"/>
        </w:rPr>
        <w:tab/>
      </w:r>
      <w:bookmarkStart w:id="0" w:name="_Hlk17883352"/>
      <w:r w:rsidR="00EA10A7">
        <w:rPr>
          <w:rFonts w:ascii="Arial" w:hAnsi="Arial" w:cs="Arial"/>
          <w:sz w:val="22"/>
          <w:szCs w:val="22"/>
        </w:rPr>
        <w:t xml:space="preserve"> </w:t>
      </w:r>
      <w:r w:rsidR="00E15523" w:rsidRPr="00F32B3A">
        <w:rPr>
          <w:rFonts w:ascii="Arial" w:hAnsi="Arial" w:cs="Arial"/>
          <w:b/>
          <w:sz w:val="22"/>
          <w:szCs w:val="22"/>
        </w:rPr>
        <w:t xml:space="preserve">Główny Specjalista </w:t>
      </w:r>
      <w:r w:rsidR="00286270">
        <w:rPr>
          <w:rFonts w:ascii="Arial" w:hAnsi="Arial" w:cs="Arial"/>
          <w:b/>
          <w:sz w:val="22"/>
          <w:szCs w:val="22"/>
        </w:rPr>
        <w:t>Biura</w:t>
      </w:r>
      <w:r w:rsidR="00E15523" w:rsidRPr="00F32B3A">
        <w:rPr>
          <w:rFonts w:ascii="Arial" w:hAnsi="Arial" w:cs="Arial"/>
          <w:b/>
          <w:sz w:val="22"/>
          <w:szCs w:val="22"/>
        </w:rPr>
        <w:t xml:space="preserve"> ds. Kontroli, Główny Inspektorat Weterynarii, </w:t>
      </w:r>
    </w:p>
    <w:p w14:paraId="6A689BBC" w14:textId="16781F0D" w:rsidR="00D271E8" w:rsidRPr="00EA10A7" w:rsidRDefault="00E15523" w:rsidP="00314C05">
      <w:pPr>
        <w:spacing w:line="360" w:lineRule="auto"/>
        <w:ind w:right="849"/>
        <w:rPr>
          <w:rFonts w:ascii="Arial" w:hAnsi="Arial" w:cs="Arial"/>
          <w:b/>
          <w:sz w:val="22"/>
          <w:szCs w:val="22"/>
        </w:rPr>
      </w:pPr>
      <w:r w:rsidRPr="00F32B3A">
        <w:rPr>
          <w:rFonts w:ascii="Arial" w:hAnsi="Arial" w:cs="Arial"/>
          <w:b/>
          <w:sz w:val="22"/>
          <w:szCs w:val="22"/>
        </w:rPr>
        <w:t xml:space="preserve">                                   </w:t>
      </w:r>
      <w:r w:rsidR="00EA10A7">
        <w:rPr>
          <w:rFonts w:ascii="Arial" w:hAnsi="Arial" w:cs="Arial"/>
          <w:b/>
          <w:sz w:val="22"/>
          <w:szCs w:val="22"/>
        </w:rPr>
        <w:t xml:space="preserve"> </w:t>
      </w:r>
      <w:r w:rsidRPr="00F32B3A">
        <w:rPr>
          <w:rFonts w:ascii="Arial" w:hAnsi="Arial" w:cs="Arial"/>
          <w:b/>
          <w:sz w:val="22"/>
          <w:szCs w:val="22"/>
        </w:rPr>
        <w:t>dr Krzysztof Misiak</w:t>
      </w:r>
      <w:r w:rsidR="00671E4B">
        <w:rPr>
          <w:rFonts w:ascii="Arial" w:hAnsi="Arial" w:cs="Arial"/>
          <w:b/>
          <w:sz w:val="22"/>
          <w:szCs w:val="22"/>
        </w:rPr>
        <w:t>.</w:t>
      </w:r>
      <w:bookmarkEnd w:id="0"/>
    </w:p>
    <w:p w14:paraId="0664DDF2" w14:textId="09E74E07" w:rsidR="00E15523" w:rsidRPr="00F32B3A" w:rsidRDefault="00E15523" w:rsidP="00E15523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bCs/>
          <w:sz w:val="22"/>
          <w:szCs w:val="22"/>
        </w:rPr>
      </w:pPr>
      <w:r w:rsidRPr="00F32B3A">
        <w:rPr>
          <w:rFonts w:ascii="Arial" w:hAnsi="Arial" w:cs="Arial"/>
          <w:bCs/>
          <w:sz w:val="22"/>
          <w:szCs w:val="22"/>
        </w:rPr>
        <w:t>Zwalczanie szkodników na terenie zakładu, czy zabezpieczenie przed ich występowaniem</w:t>
      </w:r>
      <w:bookmarkStart w:id="1" w:name="_GoBack"/>
      <w:bookmarkEnd w:id="1"/>
      <w:r w:rsidRPr="00F32B3A">
        <w:rPr>
          <w:rFonts w:ascii="Arial" w:hAnsi="Arial" w:cs="Arial"/>
          <w:bCs/>
          <w:sz w:val="22"/>
          <w:szCs w:val="22"/>
        </w:rPr>
        <w:t xml:space="preserve">? </w:t>
      </w:r>
    </w:p>
    <w:p w14:paraId="06F94432" w14:textId="77777777" w:rsidR="00E15523" w:rsidRPr="00F32B3A" w:rsidRDefault="00E15523" w:rsidP="00E15523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bCs/>
          <w:sz w:val="22"/>
          <w:szCs w:val="22"/>
        </w:rPr>
      </w:pPr>
      <w:r w:rsidRPr="00F32B3A">
        <w:rPr>
          <w:rFonts w:ascii="Arial" w:hAnsi="Arial" w:cs="Arial"/>
          <w:bCs/>
          <w:sz w:val="22"/>
          <w:szCs w:val="22"/>
        </w:rPr>
        <w:t xml:space="preserve">Wybór właściwej formy działań w podmiotach nadzorowanych przez Inspekcję Weterynaryjną. </w:t>
      </w:r>
    </w:p>
    <w:p w14:paraId="1D8A1A18" w14:textId="6341A771" w:rsidR="00BE3BAB" w:rsidRPr="00F32B3A" w:rsidRDefault="00E15523" w:rsidP="00E15523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bCs/>
          <w:sz w:val="22"/>
          <w:szCs w:val="22"/>
        </w:rPr>
      </w:pPr>
      <w:r w:rsidRPr="00F32B3A">
        <w:rPr>
          <w:rFonts w:ascii="Arial" w:hAnsi="Arial" w:cs="Arial"/>
          <w:bCs/>
          <w:sz w:val="22"/>
          <w:szCs w:val="22"/>
        </w:rPr>
        <w:t xml:space="preserve">Specyficzne zagrożenia jakie należy brać pod uwagę przy świadczeniu usług  z zakresu DDD, </w:t>
      </w:r>
      <w:r w:rsidR="00EA10A7">
        <w:rPr>
          <w:rFonts w:ascii="Arial" w:hAnsi="Arial" w:cs="Arial"/>
          <w:bCs/>
          <w:sz w:val="22"/>
          <w:szCs w:val="22"/>
        </w:rPr>
        <w:br/>
      </w:r>
      <w:r w:rsidRPr="00F32B3A">
        <w:rPr>
          <w:rFonts w:ascii="Arial" w:hAnsi="Arial" w:cs="Arial"/>
          <w:bCs/>
          <w:sz w:val="22"/>
          <w:szCs w:val="22"/>
        </w:rPr>
        <w:t xml:space="preserve">w podmiotach nadzorowanych przez Inspekcję Weterynaryjną, w szczególności w zakładach produkujących żywność pochodzenia zwierzęcego. </w:t>
      </w:r>
    </w:p>
    <w:p w14:paraId="56BEE5F9" w14:textId="576013A2" w:rsidR="00BE3BAB" w:rsidRPr="00B07839" w:rsidRDefault="00E15523" w:rsidP="00B07839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bCs/>
          <w:sz w:val="22"/>
          <w:szCs w:val="22"/>
        </w:rPr>
      </w:pPr>
      <w:r w:rsidRPr="00F32B3A">
        <w:rPr>
          <w:rFonts w:ascii="Arial" w:hAnsi="Arial" w:cs="Arial"/>
          <w:bCs/>
          <w:sz w:val="22"/>
          <w:szCs w:val="22"/>
        </w:rPr>
        <w:t>Omówienie najczęściej spotykanych nieprawidłowości</w:t>
      </w:r>
      <w:r w:rsidR="00BE3BAB" w:rsidRPr="00F32B3A">
        <w:rPr>
          <w:rFonts w:ascii="Arial" w:hAnsi="Arial" w:cs="Arial"/>
          <w:bCs/>
          <w:sz w:val="22"/>
          <w:szCs w:val="22"/>
        </w:rPr>
        <w:t>.</w:t>
      </w:r>
    </w:p>
    <w:p w14:paraId="53F64A7D" w14:textId="0247A97F" w:rsidR="00BE3BAB" w:rsidRPr="00B07839" w:rsidRDefault="00BE3BAB" w:rsidP="00B07839">
      <w:pPr>
        <w:spacing w:line="360" w:lineRule="auto"/>
        <w:ind w:firstLine="708"/>
        <w:rPr>
          <w:rFonts w:ascii="Arial" w:hAnsi="Arial" w:cs="Arial"/>
          <w:b/>
          <w:sz w:val="22"/>
          <w:szCs w:val="22"/>
        </w:rPr>
      </w:pPr>
      <w:r w:rsidRPr="00EA10A7">
        <w:rPr>
          <w:rFonts w:ascii="Arial" w:hAnsi="Arial" w:cs="Arial"/>
          <w:b/>
          <w:sz w:val="22"/>
          <w:szCs w:val="22"/>
        </w:rPr>
        <w:t xml:space="preserve">13.00- 14.00 </w:t>
      </w:r>
      <w:r w:rsidR="007E1138">
        <w:rPr>
          <w:rFonts w:ascii="Arial" w:hAnsi="Arial" w:cs="Arial"/>
          <w:b/>
          <w:sz w:val="22"/>
          <w:szCs w:val="22"/>
        </w:rPr>
        <w:tab/>
        <w:t xml:space="preserve"> </w:t>
      </w:r>
      <w:r w:rsidRPr="00EA10A7">
        <w:rPr>
          <w:rFonts w:ascii="Arial" w:hAnsi="Arial" w:cs="Arial"/>
          <w:b/>
          <w:sz w:val="22"/>
          <w:szCs w:val="22"/>
        </w:rPr>
        <w:t>Lunch</w:t>
      </w:r>
    </w:p>
    <w:p w14:paraId="4554D6A7" w14:textId="5EAB0DEA" w:rsidR="00232E2C" w:rsidRPr="00F32B3A" w:rsidRDefault="00E15523" w:rsidP="00E15523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bCs/>
          <w:sz w:val="22"/>
          <w:szCs w:val="22"/>
        </w:rPr>
      </w:pPr>
      <w:bookmarkStart w:id="2" w:name="_Hlk17882762"/>
      <w:r w:rsidRPr="00F32B3A">
        <w:rPr>
          <w:rFonts w:ascii="Arial" w:hAnsi="Arial" w:cs="Arial"/>
          <w:bCs/>
          <w:sz w:val="22"/>
          <w:szCs w:val="22"/>
        </w:rPr>
        <w:t>Prawidłowa strategia działań zabezpieczenia przed szkodnikami w zakładach produkujących żywność pochodzenia zwierzęcego.</w:t>
      </w:r>
    </w:p>
    <w:bookmarkEnd w:id="2"/>
    <w:p w14:paraId="5DFEDBBE" w14:textId="3C67D8CE" w:rsidR="00232E2C" w:rsidRPr="00F32B3A" w:rsidRDefault="00232E2C" w:rsidP="00E15523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bCs/>
          <w:sz w:val="22"/>
          <w:szCs w:val="22"/>
        </w:rPr>
      </w:pPr>
      <w:r w:rsidRPr="00F32B3A">
        <w:rPr>
          <w:rFonts w:ascii="Arial" w:hAnsi="Arial" w:cs="Arial"/>
          <w:bCs/>
          <w:sz w:val="22"/>
          <w:szCs w:val="22"/>
        </w:rPr>
        <w:t>Pest Control jako element bioasekuracji.</w:t>
      </w:r>
    </w:p>
    <w:p w14:paraId="42C50997" w14:textId="31F891FF" w:rsidR="00E15523" w:rsidRPr="00F32B3A" w:rsidRDefault="00232E2C" w:rsidP="00E15523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bCs/>
          <w:sz w:val="22"/>
          <w:szCs w:val="22"/>
        </w:rPr>
      </w:pPr>
      <w:r w:rsidRPr="00F32B3A">
        <w:rPr>
          <w:rFonts w:ascii="Arial" w:hAnsi="Arial" w:cs="Arial"/>
          <w:bCs/>
          <w:sz w:val="22"/>
          <w:szCs w:val="22"/>
        </w:rPr>
        <w:t>Muchy jako wektor przenoszenia wirusa ASF (Afrykański Pomór Świń).</w:t>
      </w:r>
    </w:p>
    <w:p w14:paraId="297606CD" w14:textId="77777777" w:rsidR="00E15523" w:rsidRPr="00F32B3A" w:rsidRDefault="00E15523" w:rsidP="00E15523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bCs/>
          <w:sz w:val="22"/>
          <w:szCs w:val="22"/>
        </w:rPr>
      </w:pPr>
      <w:r w:rsidRPr="00F32B3A">
        <w:rPr>
          <w:rFonts w:ascii="Arial" w:hAnsi="Arial" w:cs="Arial"/>
          <w:bCs/>
          <w:sz w:val="22"/>
          <w:szCs w:val="22"/>
        </w:rPr>
        <w:t>Pestycydy, a środowisko. Wtórne zatrucia – wybrane przykłady.</w:t>
      </w:r>
    </w:p>
    <w:p w14:paraId="6E95A240" w14:textId="77777777" w:rsidR="00BE3BAB" w:rsidRPr="00F32B3A" w:rsidRDefault="00E15523" w:rsidP="00E15523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bCs/>
          <w:sz w:val="22"/>
          <w:szCs w:val="22"/>
        </w:rPr>
      </w:pPr>
      <w:r w:rsidRPr="00F32B3A">
        <w:rPr>
          <w:rFonts w:ascii="Arial" w:hAnsi="Arial" w:cs="Arial"/>
          <w:bCs/>
          <w:sz w:val="22"/>
          <w:szCs w:val="22"/>
        </w:rPr>
        <w:t>Wybrane zagadnienia z obowiązującego prawodawstwa dotyczącego stosowania biocydów</w:t>
      </w:r>
      <w:r w:rsidR="00BE3BAB" w:rsidRPr="00F32B3A">
        <w:rPr>
          <w:rFonts w:ascii="Arial" w:hAnsi="Arial" w:cs="Arial"/>
          <w:bCs/>
          <w:sz w:val="22"/>
          <w:szCs w:val="22"/>
        </w:rPr>
        <w:t>.</w:t>
      </w:r>
    </w:p>
    <w:p w14:paraId="17AC7D09" w14:textId="63704201" w:rsidR="00E15523" w:rsidRPr="00F32B3A" w:rsidRDefault="00BE3BAB" w:rsidP="00E15523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bCs/>
          <w:sz w:val="22"/>
          <w:szCs w:val="22"/>
        </w:rPr>
      </w:pPr>
      <w:bookmarkStart w:id="3" w:name="_Hlk17882838"/>
      <w:r w:rsidRPr="00F32B3A">
        <w:rPr>
          <w:rFonts w:ascii="Arial" w:hAnsi="Arial" w:cs="Arial"/>
          <w:bCs/>
          <w:sz w:val="22"/>
          <w:szCs w:val="22"/>
        </w:rPr>
        <w:t>N</w:t>
      </w:r>
      <w:r w:rsidR="00E15523" w:rsidRPr="00F32B3A">
        <w:rPr>
          <w:rFonts w:ascii="Arial" w:hAnsi="Arial" w:cs="Arial"/>
          <w:bCs/>
          <w:sz w:val="22"/>
          <w:szCs w:val="22"/>
        </w:rPr>
        <w:t xml:space="preserve">ajważniejsze wymagania wynikające z normy PN-EN 16636:2015.  </w:t>
      </w:r>
      <w:bookmarkEnd w:id="3"/>
    </w:p>
    <w:p w14:paraId="676873B3" w14:textId="1923300B" w:rsidR="00E15523" w:rsidRPr="00F32B3A" w:rsidRDefault="00E15523" w:rsidP="00E15523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bCs/>
          <w:sz w:val="22"/>
          <w:szCs w:val="22"/>
        </w:rPr>
      </w:pPr>
      <w:r w:rsidRPr="00F32B3A">
        <w:rPr>
          <w:rFonts w:ascii="Arial" w:hAnsi="Arial" w:cs="Arial"/>
          <w:bCs/>
          <w:sz w:val="22"/>
          <w:szCs w:val="22"/>
        </w:rPr>
        <w:t xml:space="preserve">Uwagi odnośnie wymagań wynikających z </w:t>
      </w:r>
      <w:r w:rsidR="00BE3BAB" w:rsidRPr="00F32B3A">
        <w:rPr>
          <w:rFonts w:ascii="Arial" w:hAnsi="Arial" w:cs="Arial"/>
          <w:bCs/>
          <w:sz w:val="22"/>
          <w:szCs w:val="22"/>
        </w:rPr>
        <w:t>R</w:t>
      </w:r>
      <w:r w:rsidRPr="00F32B3A">
        <w:rPr>
          <w:rFonts w:ascii="Arial" w:hAnsi="Arial" w:cs="Arial"/>
          <w:bCs/>
          <w:sz w:val="22"/>
          <w:szCs w:val="22"/>
        </w:rPr>
        <w:t>ozporządzenia Ministra Rolnictwa i Rozwoju Wsi z 18 marca 2013 r.</w:t>
      </w:r>
      <w:r w:rsidRPr="00F32B3A">
        <w:rPr>
          <w:rFonts w:ascii="Arial" w:hAnsi="Arial" w:cs="Arial"/>
          <w:bCs/>
          <w:i/>
          <w:iCs/>
          <w:sz w:val="22"/>
          <w:szCs w:val="22"/>
        </w:rPr>
        <w:t xml:space="preserve"> w sprawie wymagań, jakie powinien spełniać projekt technologiczny zakładu, w którym ma być prowadzona działalność w zakresie produkcji produktów pochodzenia zwierzęcego. </w:t>
      </w:r>
    </w:p>
    <w:p w14:paraId="033DECE4" w14:textId="1CE01F41" w:rsidR="00F32B3A" w:rsidRPr="00B07839" w:rsidRDefault="00F32B3A" w:rsidP="00B07839">
      <w:pPr>
        <w:spacing w:line="360" w:lineRule="auto"/>
        <w:ind w:firstLine="708"/>
        <w:rPr>
          <w:rFonts w:ascii="Arial" w:hAnsi="Arial" w:cs="Arial"/>
          <w:b/>
          <w:sz w:val="22"/>
          <w:szCs w:val="22"/>
        </w:rPr>
      </w:pPr>
      <w:r w:rsidRPr="00B07839">
        <w:rPr>
          <w:rFonts w:ascii="Arial" w:hAnsi="Arial" w:cs="Arial"/>
          <w:b/>
          <w:sz w:val="22"/>
          <w:szCs w:val="22"/>
        </w:rPr>
        <w:t xml:space="preserve">Rozdanie </w:t>
      </w:r>
      <w:r w:rsidR="00286270">
        <w:rPr>
          <w:rFonts w:ascii="Arial" w:hAnsi="Arial" w:cs="Arial"/>
          <w:b/>
          <w:sz w:val="22"/>
          <w:szCs w:val="22"/>
        </w:rPr>
        <w:t>zaświadczeń potwierdzających</w:t>
      </w:r>
      <w:r w:rsidRPr="00B07839">
        <w:rPr>
          <w:rFonts w:ascii="Arial" w:hAnsi="Arial" w:cs="Arial"/>
          <w:b/>
          <w:sz w:val="22"/>
          <w:szCs w:val="22"/>
        </w:rPr>
        <w:t xml:space="preserve"> ukończeni</w:t>
      </w:r>
      <w:r w:rsidR="00286270">
        <w:rPr>
          <w:rFonts w:ascii="Arial" w:hAnsi="Arial" w:cs="Arial"/>
          <w:b/>
          <w:sz w:val="22"/>
          <w:szCs w:val="22"/>
        </w:rPr>
        <w:t>e</w:t>
      </w:r>
      <w:r w:rsidRPr="00B07839">
        <w:rPr>
          <w:rFonts w:ascii="Arial" w:hAnsi="Arial" w:cs="Arial"/>
          <w:b/>
          <w:sz w:val="22"/>
          <w:szCs w:val="22"/>
        </w:rPr>
        <w:t xml:space="preserve"> szkolenia.</w:t>
      </w:r>
    </w:p>
    <w:p w14:paraId="1F9C0475" w14:textId="77777777" w:rsidR="00D271E8" w:rsidRPr="00F32B3A" w:rsidRDefault="00D271E8" w:rsidP="003E67DB">
      <w:pPr>
        <w:spacing w:line="360" w:lineRule="auto"/>
        <w:ind w:right="849"/>
        <w:jc w:val="both"/>
        <w:rPr>
          <w:rFonts w:ascii="Arial" w:hAnsi="Arial" w:cs="Arial"/>
          <w:sz w:val="22"/>
          <w:szCs w:val="22"/>
        </w:rPr>
      </w:pPr>
    </w:p>
    <w:p w14:paraId="3F63BA18" w14:textId="77777777" w:rsidR="00D271E8" w:rsidRPr="00F32B3A" w:rsidRDefault="00D271E8" w:rsidP="003E67DB">
      <w:pPr>
        <w:spacing w:line="360" w:lineRule="auto"/>
        <w:ind w:right="849"/>
        <w:jc w:val="both"/>
        <w:rPr>
          <w:rFonts w:ascii="Arial" w:hAnsi="Arial" w:cs="Arial"/>
          <w:sz w:val="22"/>
          <w:szCs w:val="22"/>
        </w:rPr>
      </w:pPr>
    </w:p>
    <w:p w14:paraId="6FE71065" w14:textId="77777777" w:rsidR="00D271E8" w:rsidRPr="00F32B3A" w:rsidRDefault="00D271E8" w:rsidP="003E67DB">
      <w:pPr>
        <w:spacing w:line="360" w:lineRule="auto"/>
        <w:ind w:right="849"/>
        <w:jc w:val="both"/>
        <w:rPr>
          <w:rFonts w:ascii="Arial" w:hAnsi="Arial" w:cs="Arial"/>
          <w:sz w:val="22"/>
          <w:szCs w:val="22"/>
        </w:rPr>
      </w:pPr>
    </w:p>
    <w:p w14:paraId="0E6CDF31" w14:textId="77777777" w:rsidR="00D271E8" w:rsidRDefault="00D271E8" w:rsidP="003E67DB">
      <w:pPr>
        <w:spacing w:line="360" w:lineRule="auto"/>
        <w:ind w:right="849"/>
        <w:jc w:val="both"/>
        <w:rPr>
          <w:rFonts w:ascii="Arial" w:hAnsi="Arial" w:cs="Arial"/>
          <w:sz w:val="20"/>
          <w:szCs w:val="20"/>
        </w:rPr>
      </w:pPr>
    </w:p>
    <w:p w14:paraId="01BB0EE1" w14:textId="77777777" w:rsidR="00D271E8" w:rsidRDefault="00D271E8" w:rsidP="003E67DB">
      <w:pPr>
        <w:spacing w:line="360" w:lineRule="auto"/>
        <w:ind w:right="849"/>
        <w:jc w:val="both"/>
        <w:rPr>
          <w:rFonts w:ascii="Arial" w:hAnsi="Arial" w:cs="Arial"/>
          <w:sz w:val="20"/>
          <w:szCs w:val="20"/>
        </w:rPr>
      </w:pPr>
    </w:p>
    <w:p w14:paraId="00368A6F" w14:textId="77777777" w:rsidR="00D271E8" w:rsidRDefault="00D271E8" w:rsidP="003E67DB">
      <w:pPr>
        <w:spacing w:line="360" w:lineRule="auto"/>
        <w:ind w:right="849"/>
        <w:jc w:val="both"/>
        <w:rPr>
          <w:rFonts w:ascii="Arial" w:hAnsi="Arial" w:cs="Arial"/>
          <w:sz w:val="20"/>
          <w:szCs w:val="20"/>
        </w:rPr>
      </w:pPr>
    </w:p>
    <w:p w14:paraId="0AB9E2B4" w14:textId="77777777" w:rsidR="00D271E8" w:rsidRDefault="00D271E8" w:rsidP="003E67DB">
      <w:pPr>
        <w:pStyle w:val="Standard"/>
        <w:tabs>
          <w:tab w:val="left" w:pos="1680"/>
          <w:tab w:val="left" w:pos="1701"/>
          <w:tab w:val="left" w:pos="1710"/>
          <w:tab w:val="left" w:leader="underscore" w:pos="9638"/>
        </w:tabs>
        <w:spacing w:after="113" w:line="360" w:lineRule="auto"/>
        <w:rPr>
          <w:rFonts w:hint="eastAsia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990000"/>
          <w:sz w:val="20"/>
          <w:szCs w:val="20"/>
        </w:rPr>
        <w:tab/>
      </w:r>
    </w:p>
    <w:p w14:paraId="183AC260" w14:textId="77777777" w:rsidR="00D271E8" w:rsidRDefault="00D271E8" w:rsidP="003E67DB">
      <w:pPr>
        <w:pStyle w:val="Standard"/>
        <w:spacing w:after="113"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Warunkiem udziału w Konferencji jest rejestracja u Organizatora</w:t>
      </w:r>
    </w:p>
    <w:p w14:paraId="213F8C15" w14:textId="0F9FC393" w:rsidR="00D271E8" w:rsidRDefault="00D271E8" w:rsidP="003E67DB">
      <w:pPr>
        <w:pStyle w:val="Standard"/>
        <w:spacing w:after="113" w:line="360" w:lineRule="auto"/>
        <w:jc w:val="center"/>
        <w:rPr>
          <w:rFonts w:hint="eastAsia"/>
        </w:rPr>
      </w:pPr>
      <w:r>
        <w:rPr>
          <w:rFonts w:ascii="Arial" w:hAnsi="Arial" w:cs="Arial"/>
          <w:color w:val="FF0000"/>
          <w:sz w:val="20"/>
          <w:szCs w:val="20"/>
        </w:rPr>
        <w:t xml:space="preserve">  Formularz zgłoszeniowy </w:t>
      </w:r>
      <w:hyperlink r:id="rId9" w:history="1">
        <w:r>
          <w:rPr>
            <w:rStyle w:val="Hipercze"/>
            <w:rFonts w:ascii="Arial" w:hAnsi="Arial" w:cs="Arial"/>
            <w:sz w:val="20"/>
            <w:szCs w:val="20"/>
          </w:rPr>
          <w:t>www.zywnosc.com.pl</w:t>
        </w:r>
      </w:hyperlink>
      <w:r>
        <w:rPr>
          <w:rFonts w:ascii="Arial" w:hAnsi="Arial" w:cs="Arial"/>
          <w:sz w:val="20"/>
          <w:szCs w:val="20"/>
        </w:rPr>
        <w:t xml:space="preserve"> </w:t>
      </w:r>
    </w:p>
    <w:p w14:paraId="1DEDC5BE" w14:textId="58AA78C1" w:rsidR="00D271E8" w:rsidRDefault="00D271E8" w:rsidP="003E67DB">
      <w:pPr>
        <w:pStyle w:val="Standard"/>
        <w:spacing w:after="113"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Dodatkowe informacje:</w:t>
      </w:r>
    </w:p>
    <w:p w14:paraId="1B6181CE" w14:textId="6A563CE7" w:rsidR="004839D6" w:rsidRPr="007E1138" w:rsidRDefault="00D271E8" w:rsidP="00703CF3">
      <w:pPr>
        <w:pStyle w:val="Standard"/>
        <w:spacing w:after="113" w:line="360" w:lineRule="auto"/>
        <w:jc w:val="center"/>
        <w:rPr>
          <w:rFonts w:hint="eastAsia"/>
          <w:sz w:val="20"/>
          <w:szCs w:val="20"/>
        </w:rPr>
      </w:pPr>
      <w:r w:rsidRPr="007E1138">
        <w:rPr>
          <w:rFonts w:ascii="Arial" w:hAnsi="Arial" w:cs="Arial"/>
          <w:sz w:val="20"/>
          <w:szCs w:val="20"/>
        </w:rPr>
        <w:t xml:space="preserve">  tel. (22) 55 00 700, </w:t>
      </w:r>
      <w:r w:rsidR="006A1D18" w:rsidRPr="007E1138">
        <w:rPr>
          <w:rFonts w:ascii="Arial" w:hAnsi="Arial"/>
          <w:bCs/>
          <w:color w:val="111111"/>
          <w:sz w:val="20"/>
          <w:szCs w:val="20"/>
        </w:rPr>
        <w:t>660 44</w:t>
      </w:r>
      <w:r w:rsidR="00E941BC" w:rsidRPr="007E1138">
        <w:rPr>
          <w:rFonts w:ascii="Arial" w:hAnsi="Arial"/>
          <w:bCs/>
          <w:color w:val="111111"/>
          <w:sz w:val="20"/>
          <w:szCs w:val="20"/>
        </w:rPr>
        <w:t>4</w:t>
      </w:r>
      <w:r w:rsidR="006A1D18" w:rsidRPr="007E1138">
        <w:rPr>
          <w:rFonts w:ascii="Arial" w:hAnsi="Arial"/>
          <w:bCs/>
          <w:color w:val="111111"/>
          <w:sz w:val="20"/>
          <w:szCs w:val="20"/>
        </w:rPr>
        <w:t xml:space="preserve"> 100</w:t>
      </w:r>
      <w:r w:rsidRPr="007E1138">
        <w:rPr>
          <w:rFonts w:ascii="Arial" w:hAnsi="Arial"/>
          <w:bCs/>
          <w:color w:val="111111"/>
          <w:sz w:val="20"/>
          <w:szCs w:val="20"/>
        </w:rPr>
        <w:t>,</w:t>
      </w:r>
      <w:r w:rsidRPr="007E1138">
        <w:rPr>
          <w:rFonts w:ascii="Arial" w:hAnsi="Arial" w:cs="Arial"/>
          <w:sz w:val="20"/>
          <w:szCs w:val="20"/>
        </w:rPr>
        <w:t xml:space="preserve"> e-mail: </w:t>
      </w:r>
      <w:hyperlink r:id="rId10" w:history="1">
        <w:r w:rsidRPr="007E1138">
          <w:rPr>
            <w:rStyle w:val="Hipercze"/>
            <w:rFonts w:ascii="Arial" w:hAnsi="Arial" w:cs="Arial"/>
            <w:sz w:val="20"/>
            <w:szCs w:val="20"/>
          </w:rPr>
          <w:t>biuro@bpj.com.pl</w:t>
        </w:r>
      </w:hyperlink>
    </w:p>
    <w:sectPr w:rsidR="004839D6" w:rsidRPr="007E1138">
      <w:pgSz w:w="11906" w:h="16838"/>
      <w:pgMar w:top="567" w:right="567" w:bottom="567" w:left="56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7AD904" w14:textId="77777777" w:rsidR="00F965D7" w:rsidRDefault="00F965D7" w:rsidP="00EF60B7">
      <w:pPr>
        <w:rPr>
          <w:rFonts w:hint="eastAsia"/>
        </w:rPr>
      </w:pPr>
      <w:r>
        <w:separator/>
      </w:r>
    </w:p>
  </w:endnote>
  <w:endnote w:type="continuationSeparator" w:id="0">
    <w:p w14:paraId="4A96C3DA" w14:textId="77777777" w:rsidR="00F965D7" w:rsidRDefault="00F965D7" w:rsidP="00EF60B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C1242A" w14:textId="77777777" w:rsidR="00F965D7" w:rsidRDefault="00F965D7" w:rsidP="00EF60B7">
      <w:pPr>
        <w:rPr>
          <w:rFonts w:hint="eastAsia"/>
        </w:rPr>
      </w:pPr>
      <w:r>
        <w:separator/>
      </w:r>
    </w:p>
  </w:footnote>
  <w:footnote w:type="continuationSeparator" w:id="0">
    <w:p w14:paraId="5F0F767E" w14:textId="77777777" w:rsidR="00F965D7" w:rsidRDefault="00F965D7" w:rsidP="00EF60B7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505AF"/>
    <w:multiLevelType w:val="hybridMultilevel"/>
    <w:tmpl w:val="F2B005B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D5C76E2"/>
    <w:multiLevelType w:val="hybridMultilevel"/>
    <w:tmpl w:val="4036C5C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1E8"/>
    <w:rsid w:val="000B3FA2"/>
    <w:rsid w:val="000E726D"/>
    <w:rsid w:val="00183FFF"/>
    <w:rsid w:val="00187FEF"/>
    <w:rsid w:val="00195819"/>
    <w:rsid w:val="001D5AC6"/>
    <w:rsid w:val="00232E2C"/>
    <w:rsid w:val="00286270"/>
    <w:rsid w:val="002B6565"/>
    <w:rsid w:val="002D63BB"/>
    <w:rsid w:val="00314C05"/>
    <w:rsid w:val="00332CEA"/>
    <w:rsid w:val="0038239A"/>
    <w:rsid w:val="00391CF3"/>
    <w:rsid w:val="003C54B5"/>
    <w:rsid w:val="003E1915"/>
    <w:rsid w:val="003E67DB"/>
    <w:rsid w:val="004023E5"/>
    <w:rsid w:val="004839D6"/>
    <w:rsid w:val="00516D30"/>
    <w:rsid w:val="005F0FBD"/>
    <w:rsid w:val="0061681C"/>
    <w:rsid w:val="00623838"/>
    <w:rsid w:val="00671E4B"/>
    <w:rsid w:val="0069101F"/>
    <w:rsid w:val="006A1D18"/>
    <w:rsid w:val="00703CF3"/>
    <w:rsid w:val="007E1138"/>
    <w:rsid w:val="008E6A1E"/>
    <w:rsid w:val="00980EC1"/>
    <w:rsid w:val="00AC4E0C"/>
    <w:rsid w:val="00B07839"/>
    <w:rsid w:val="00BE3BAB"/>
    <w:rsid w:val="00C47818"/>
    <w:rsid w:val="00C671DA"/>
    <w:rsid w:val="00C919E8"/>
    <w:rsid w:val="00CE5282"/>
    <w:rsid w:val="00D076D7"/>
    <w:rsid w:val="00D227FA"/>
    <w:rsid w:val="00D271E8"/>
    <w:rsid w:val="00D358CE"/>
    <w:rsid w:val="00D5437E"/>
    <w:rsid w:val="00E15523"/>
    <w:rsid w:val="00E34AB7"/>
    <w:rsid w:val="00E6564A"/>
    <w:rsid w:val="00E941BC"/>
    <w:rsid w:val="00EA10A7"/>
    <w:rsid w:val="00EF60B7"/>
    <w:rsid w:val="00F21001"/>
    <w:rsid w:val="00F32B3A"/>
    <w:rsid w:val="00F72C0A"/>
    <w:rsid w:val="00F96305"/>
    <w:rsid w:val="00F965D7"/>
    <w:rsid w:val="00FE2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54A2D"/>
  <w15:chartTrackingRefBased/>
  <w15:docId w15:val="{0E6FAA9F-E0B6-43A0-B7BA-1249455A3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71E8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D271E8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D271E8"/>
    <w:pPr>
      <w:suppressLineNumbers/>
    </w:pPr>
  </w:style>
  <w:style w:type="character" w:styleId="Hipercze">
    <w:name w:val="Hyperlink"/>
    <w:basedOn w:val="Domylnaczcionkaakapitu"/>
    <w:rsid w:val="00D271E8"/>
    <w:rPr>
      <w:color w:val="0563C1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F60B7"/>
    <w:rPr>
      <w:sz w:val="20"/>
      <w:szCs w:val="18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F60B7"/>
    <w:rPr>
      <w:rFonts w:ascii="Liberation Serif" w:eastAsia="SimSun" w:hAnsi="Liberation Serif" w:cs="Mangal"/>
      <w:kern w:val="3"/>
      <w:sz w:val="20"/>
      <w:szCs w:val="18"/>
      <w:lang w:eastAsia="zh-CN" w:bidi="hi-IN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F60B7"/>
    <w:rPr>
      <w:vertAlign w:val="superscript"/>
    </w:rPr>
  </w:style>
  <w:style w:type="paragraph" w:styleId="Akapitzlist">
    <w:name w:val="List Paragraph"/>
    <w:basedOn w:val="Normalny"/>
    <w:uiPriority w:val="34"/>
    <w:qFormat/>
    <w:rsid w:val="00E15523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999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biuro@bpj.com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zywnosc.co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399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t.wojciechowski</dc:creator>
  <cp:keywords/>
  <dc:description/>
  <cp:lastModifiedBy>adam wojciechowski</cp:lastModifiedBy>
  <cp:revision>5</cp:revision>
  <cp:lastPrinted>2019-08-07T09:01:00Z</cp:lastPrinted>
  <dcterms:created xsi:type="dcterms:W3CDTF">2019-08-28T18:58:00Z</dcterms:created>
  <dcterms:modified xsi:type="dcterms:W3CDTF">2019-08-28T19:52:00Z</dcterms:modified>
</cp:coreProperties>
</file>